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ab/>
      </w:r>
      <w:r>
        <w:t>OSNOVNA ŠKOLA „MATIJA GUBEC“ ČEMINAC</w:t>
      </w:r>
    </w:p>
    <w:p>
      <w:r>
        <w:t xml:space="preserve">       </w:t>
      </w:r>
    </w:p>
    <w:p>
      <w:r>
        <w:t xml:space="preserve">            Na temelju članka 28. Zakona o javnoj nabavi („Narodne novine, broj 120/16) i članka 51. Statuta Osnovne škole „Matija Gubec“, Čeminac , uz suglasnost Školskog odbora  od </w:t>
      </w:r>
      <w:r>
        <w:rPr>
          <w:rFonts w:hint="default"/>
          <w:lang w:val="hr-HR"/>
        </w:rPr>
        <w:t>___________</w:t>
      </w:r>
      <w:r>
        <w:t xml:space="preserve"> godine, ravnatelj škole dana </w:t>
      </w:r>
      <w:r>
        <w:rPr>
          <w:rFonts w:hint="default"/>
          <w:lang w:val="hr-HR"/>
        </w:rPr>
        <w:t>___________</w:t>
      </w:r>
      <w:r>
        <w:t xml:space="preserve"> donosi</w:t>
      </w:r>
    </w:p>
    <w:p/>
    <w:p>
      <w:r>
        <w:t xml:space="preserve">                                                                                  PLAN NABAVE ZA 202</w:t>
      </w:r>
      <w:r>
        <w:rPr>
          <w:rFonts w:hint="default"/>
          <w:lang w:val="hr-HR"/>
        </w:rPr>
        <w:t>4</w:t>
      </w:r>
      <w:r>
        <w:t>. GODINU</w:t>
      </w:r>
    </w:p>
    <w:tbl>
      <w:tblPr>
        <w:tblStyle w:val="7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630"/>
        <w:gridCol w:w="1104"/>
        <w:gridCol w:w="1207"/>
        <w:gridCol w:w="1148"/>
        <w:gridCol w:w="1090"/>
        <w:gridCol w:w="1092"/>
        <w:gridCol w:w="1638"/>
        <w:gridCol w:w="964"/>
        <w:gridCol w:w="1058"/>
        <w:gridCol w:w="111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061" w:type="dxa"/>
            <w:shd w:val="clear" w:color="auto" w:fill="D8D8D8" w:themeFill="background1" w:themeFillShade="D9"/>
          </w:tcPr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Evidencijski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nabave</w:t>
            </w:r>
          </w:p>
        </w:tc>
        <w:tc>
          <w:tcPr>
            <w:tcW w:w="1630" w:type="dxa"/>
            <w:shd w:val="clear" w:color="auto" w:fill="D8D8D8" w:themeFill="background1" w:themeFillShade="D9"/>
          </w:tcPr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nabave</w:t>
            </w:r>
          </w:p>
        </w:tc>
        <w:tc>
          <w:tcPr>
            <w:tcW w:w="1104" w:type="dxa"/>
            <w:shd w:val="clear" w:color="auto" w:fill="D8D8D8" w:themeFill="background1" w:themeFillShade="D9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Brojčana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oznaka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predmeta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 iz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Jedinstvenog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rječnika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javne 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(CPV)</w:t>
            </w:r>
          </w:p>
        </w:tc>
        <w:tc>
          <w:tcPr>
            <w:tcW w:w="1207" w:type="dxa"/>
            <w:shd w:val="clear" w:color="auto" w:fill="D8D8D8" w:themeFill="background1" w:themeFillShade="D9"/>
          </w:tcPr>
          <w:p>
            <w:pPr>
              <w:spacing w:after="0"/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 </w:t>
            </w:r>
            <w:r>
              <w:rPr>
                <w:rFonts w:hint="default"/>
                <w:sz w:val="16"/>
                <w:szCs w:val="16"/>
                <w:lang w:val="hr-HR"/>
              </w:rPr>
              <w:t>eurima</w:t>
            </w:r>
            <w:r>
              <w:rPr>
                <w:sz w:val="16"/>
                <w:szCs w:val="16"/>
              </w:rPr>
              <w:t xml:space="preserve"> s PDV-om)</w:t>
            </w:r>
          </w:p>
        </w:tc>
        <w:tc>
          <w:tcPr>
            <w:tcW w:w="1148" w:type="dxa"/>
            <w:shd w:val="clear" w:color="auto" w:fill="D8D8D8" w:themeFill="background1" w:themeFillShade="D9"/>
          </w:tcPr>
          <w:p>
            <w:pPr>
              <w:spacing w:after="0"/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090" w:type="dxa"/>
            <w:shd w:val="clear" w:color="auto" w:fill="D8D8D8" w:themeFill="background1" w:themeFillShade="D9"/>
          </w:tcPr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režimi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(uključujući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jednostavnu nabavu)</w:t>
            </w:r>
          </w:p>
        </w:tc>
        <w:tc>
          <w:tcPr>
            <w:tcW w:w="1092" w:type="dxa"/>
            <w:shd w:val="clear" w:color="auto" w:fill="D8D8D8" w:themeFill="background1" w:themeFillShade="D9"/>
          </w:tcPr>
          <w:p>
            <w:pPr>
              <w:spacing w:after="0"/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Podijeljen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grupe</w:t>
            </w:r>
          </w:p>
        </w:tc>
        <w:tc>
          <w:tcPr>
            <w:tcW w:w="1638" w:type="dxa"/>
            <w:shd w:val="clear" w:color="auto" w:fill="D8D8D8" w:themeFill="background1" w:themeFillShade="D9"/>
          </w:tcPr>
          <w:p>
            <w:pPr>
              <w:spacing w:after="0"/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 se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ili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sporazum/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Financira li se ugovor ili okvirni sporazum iz fondova EU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(DA/NE)</w:t>
            </w:r>
          </w:p>
        </w:tc>
        <w:tc>
          <w:tcPr>
            <w:tcW w:w="1058" w:type="dxa"/>
            <w:shd w:val="clear" w:color="auto" w:fill="D8D8D8" w:themeFill="background1" w:themeFillShade="D9"/>
          </w:tcPr>
          <w:p>
            <w:pPr>
              <w:spacing w:after="0"/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Planirani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Planirano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ugovora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okvirnog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sporazuma</w:t>
            </w: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61" w:type="dxa"/>
            <w:shd w:val="clear" w:color="auto" w:fill="D8D8D8" w:themeFill="background1" w:themeFillShade="D9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TROŠKOVA ZAPOSLENIMA</w:t>
            </w:r>
          </w:p>
        </w:tc>
        <w:tc>
          <w:tcPr>
            <w:tcW w:w="1104" w:type="dxa"/>
            <w:shd w:val="clear" w:color="auto" w:fill="D8D8D8" w:themeFill="background1" w:themeFillShade="D9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 w:themeFill="background1" w:themeFillShade="D9"/>
          </w:tcPr>
          <w:p>
            <w:pPr>
              <w:spacing w:after="0"/>
            </w:pPr>
          </w:p>
        </w:tc>
        <w:tc>
          <w:tcPr>
            <w:tcW w:w="1148" w:type="dxa"/>
            <w:shd w:val="clear" w:color="auto" w:fill="D8D8D8" w:themeFill="background1" w:themeFillShade="D9"/>
          </w:tcPr>
          <w:p>
            <w:pPr>
              <w:spacing w:after="0"/>
            </w:pPr>
          </w:p>
        </w:tc>
        <w:tc>
          <w:tcPr>
            <w:tcW w:w="1090" w:type="dxa"/>
            <w:shd w:val="clear" w:color="auto" w:fill="D8D8D8" w:themeFill="background1" w:themeFillShade="D9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8D8D8" w:themeFill="background1" w:themeFillShade="D9"/>
          </w:tcPr>
          <w:p>
            <w:pPr>
              <w:spacing w:after="0"/>
            </w:pPr>
          </w:p>
        </w:tc>
        <w:tc>
          <w:tcPr>
            <w:tcW w:w="1638" w:type="dxa"/>
            <w:shd w:val="clear" w:color="auto" w:fill="D8D8D8" w:themeFill="background1" w:themeFillShade="D9"/>
          </w:tcPr>
          <w:p>
            <w:pPr>
              <w:spacing w:after="0"/>
            </w:pPr>
          </w:p>
        </w:tc>
        <w:tc>
          <w:tcPr>
            <w:tcW w:w="96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8D8D8" w:themeFill="background1" w:themeFillShade="D9"/>
          </w:tcPr>
          <w:p>
            <w:pPr>
              <w:spacing w:after="0"/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Službena putovanja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63510000-7</w:t>
            </w:r>
          </w:p>
        </w:tc>
        <w:tc>
          <w:tcPr>
            <w:tcW w:w="1207" w:type="dxa"/>
          </w:tcPr>
          <w:p>
            <w:pPr>
              <w:spacing w:after="0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570,00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usavršavanje zaposlenika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80522000-9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529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troškova zaposlenima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34110000-1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2.900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MATERIJAL I ENERGIJU</w:t>
            </w:r>
          </w:p>
        </w:tc>
        <w:tc>
          <w:tcPr>
            <w:tcW w:w="110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7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8D8D8" w:themeFill="background1" w:themeFillShade="D9"/>
          </w:tcPr>
          <w:p>
            <w:pPr>
              <w:spacing w:after="0"/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Uredski materijal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30192000-1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1.922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22200000-2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 za čišćenje i održavanje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39830000-9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1.950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7/21.</w:t>
            </w:r>
          </w:p>
        </w:tc>
        <w:tc>
          <w:tcPr>
            <w:tcW w:w="1630" w:type="dxa"/>
          </w:tcPr>
          <w:p>
            <w:pPr>
              <w:spacing w:after="0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</w:rPr>
              <w:t>Materijal za higijenske potrebe i njegu</w:t>
            </w:r>
            <w:r>
              <w:rPr>
                <w:rFonts w:hint="default"/>
                <w:sz w:val="16"/>
                <w:szCs w:val="16"/>
                <w:lang w:val="hr-HR"/>
              </w:rPr>
              <w:t xml:space="preserve"> i ostalo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33760000-5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2.050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Električna energija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09310000-5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4.500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Osnivač-OBŽ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Plin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09300000-2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10.454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Osnivač-OBŽ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Motorni benzin i dizel gorivo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09132000-3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260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Mat.i dijelovi za tek.i inv.održavanje građ.objekata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50711000-2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800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Mat.i dijelovi za tek.i inv.održavanje postrojenja i opreme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31681410-0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827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Sitan inventar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39298000-7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525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Službena, radna i zaštitna odjeća i obuća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18100000-0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690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USLUGE</w:t>
            </w:r>
          </w:p>
        </w:tc>
        <w:tc>
          <w:tcPr>
            <w:tcW w:w="110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telefona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64210000-1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1.495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interneta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72400000-4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420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Postupak 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17/21.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Poštarina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64112000-4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206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vodom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65111000-4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1.00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Iznošenje i odvoz smeća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90511300-5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1.554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Deratizacija i dezinsekcija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90920000-2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default"/>
                <w:sz w:val="16"/>
                <w:szCs w:val="16"/>
                <w:lang w:val="hr-HR"/>
              </w:rPr>
              <w:t>66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usluge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65000000-3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1.660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Zakupnine i najamnine za opremu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98390000-3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2.031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  <w:p>
            <w:pPr>
              <w:spacing w:after="0"/>
              <w:rPr>
                <w:sz w:val="16"/>
                <w:szCs w:val="16"/>
              </w:rPr>
            </w:pPr>
          </w:p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Zdravstvene usluge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85140000-2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2.271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intelektualne usluge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79111000-5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računalne usluge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50324100-3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598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>
            <w:pPr>
              <w:spacing w:after="0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Usluge tekućeg i inv.održavanja objekata i opreme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>
            <w:pPr>
              <w:spacing w:after="0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I:kvartal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10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iz proračuna u naravi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4.460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KNJIGE</w:t>
            </w:r>
          </w:p>
        </w:tc>
        <w:tc>
          <w:tcPr>
            <w:tcW w:w="110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8D8D8" w:themeFill="background1" w:themeFillShade="D9"/>
          </w:tcPr>
          <w:p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Školske knjige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22111000-1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36/21.</w:t>
            </w:r>
          </w:p>
        </w:tc>
        <w:tc>
          <w:tcPr>
            <w:tcW w:w="1630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Udžbenici</w:t>
            </w:r>
          </w:p>
        </w:tc>
        <w:tc>
          <w:tcPr>
            <w:tcW w:w="110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22112000-8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1.012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37/21</w:t>
            </w:r>
          </w:p>
        </w:tc>
        <w:tc>
          <w:tcPr>
            <w:tcW w:w="1630" w:type="dxa"/>
          </w:tcPr>
          <w:p>
            <w:pPr>
              <w:spacing w:after="0"/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Namirnice za školsku kuhinju</w:t>
            </w:r>
          </w:p>
        </w:tc>
        <w:tc>
          <w:tcPr>
            <w:tcW w:w="1104" w:type="dxa"/>
          </w:tcPr>
          <w:p>
            <w:pPr>
              <w:spacing w:after="0"/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15813000-0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32.272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38/21.</w:t>
            </w:r>
          </w:p>
        </w:tc>
        <w:tc>
          <w:tcPr>
            <w:tcW w:w="1630" w:type="dxa"/>
          </w:tcPr>
          <w:p>
            <w:pPr>
              <w:spacing w:after="0"/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Voće</w:t>
            </w:r>
          </w:p>
        </w:tc>
        <w:tc>
          <w:tcPr>
            <w:tcW w:w="1104" w:type="dxa"/>
          </w:tcPr>
          <w:p>
            <w:pPr>
              <w:spacing w:after="0"/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15300000-1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1.464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1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39/21.</w:t>
            </w:r>
          </w:p>
        </w:tc>
        <w:tc>
          <w:tcPr>
            <w:tcW w:w="1630" w:type="dxa"/>
          </w:tcPr>
          <w:p>
            <w:pPr>
              <w:spacing w:after="0"/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Mlijeko</w:t>
            </w:r>
          </w:p>
        </w:tc>
        <w:tc>
          <w:tcPr>
            <w:tcW w:w="1104" w:type="dxa"/>
          </w:tcPr>
          <w:p>
            <w:pPr>
              <w:spacing w:after="0"/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15511000-3</w:t>
            </w:r>
          </w:p>
        </w:tc>
        <w:tc>
          <w:tcPr>
            <w:tcW w:w="1207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14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>
            <w:pPr>
              <w:spacing w:after="0"/>
            </w:pPr>
            <w:r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>
            <w:pPr>
              <w:spacing w:after="0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t xml:space="preserve">         </w:t>
      </w:r>
    </w:p>
    <w:p/>
    <w:p/>
    <w:p>
      <w:r>
        <w:t>Napomena:</w:t>
      </w:r>
    </w:p>
    <w:p/>
    <w:tbl>
      <w:tblPr>
        <w:tblStyle w:val="3"/>
        <w:tblW w:w="205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819"/>
        <w:gridCol w:w="1819"/>
        <w:gridCol w:w="1810"/>
        <w:gridCol w:w="11919"/>
        <w:gridCol w:w="222"/>
        <w:gridCol w:w="222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Planom javne nabave OŠ "Matija Gubec", Čeminac, obuhvaćena je jednostavna nabava roba i usluga vrijednosti manje od 200.000,00,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te nabava radova procijenjene vrijednosti manje od 500.000,00kuna (bez PDVa</w:t>
            </w:r>
            <w:r>
              <w:rPr>
                <w:rFonts w:hint="default" w:ascii="Calibri" w:hAnsi="Calibri" w:eastAsia="Times New Roman" w:cs="Calibri"/>
                <w:color w:val="000000"/>
                <w:sz w:val="22"/>
                <w:szCs w:val="22"/>
                <w:lang w:val="en-US" w:eastAsia="hr-HR"/>
              </w:rPr>
              <w:t>-protuvrijednost u eurima</w:t>
            </w:r>
            <w:bookmarkStart w:id="0" w:name="_GoBack"/>
            <w:bookmarkEnd w:id="0"/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).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 xml:space="preserve">Škola će provoditi postupak jednostavne nabave roba, usluga i radova putem izravnog ugovaranja, a javnu nabavu male vrijednosti do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 xml:space="preserve">europskih pragova provodit će Osnivač, odnosno Osječko-baranjska županija, Upravni odjel za prosvjetu, kulturu, sport i tehničku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kulturu na temelju iskazanih potreba škole, u skladu s Financijskim planom škole za 202</w:t>
            </w:r>
            <w:r>
              <w:rPr>
                <w:rFonts w:hint="default" w:ascii="Calibri" w:hAnsi="Calibri" w:eastAsia="Times New Roman" w:cs="Calibri"/>
                <w:color w:val="000000"/>
                <w:sz w:val="22"/>
                <w:szCs w:val="22"/>
                <w:lang w:val="en-US" w:eastAsia="hr-HR"/>
              </w:rPr>
              <w:t>4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.godinu.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Tijekom 202</w:t>
            </w:r>
            <w:r>
              <w:rPr>
                <w:rFonts w:hint="default" w:ascii="Calibri" w:hAnsi="Calibri" w:eastAsia="Times New Roman" w:cs="Calibri"/>
                <w:color w:val="000000"/>
                <w:sz w:val="22"/>
                <w:szCs w:val="22"/>
                <w:lang w:val="en-US" w:eastAsia="hr-HR"/>
              </w:rPr>
              <w:t>4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 xml:space="preserve">.godine škola planira izvršiti jednostavnu nabavu roba, usluga i radova prikazanih u tablici. Sredstva za realizaciju plana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javne nabave osiguravaju se iz županijskog i državnog proračuna, te iz prihoda za posebne namjene i vlastitih prihoda škole.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Plan javne nabave za 202</w:t>
            </w:r>
            <w:r>
              <w:rPr>
                <w:rFonts w:hint="default" w:ascii="Calibri" w:hAnsi="Calibri" w:eastAsia="Times New Roman" w:cs="Calibri"/>
                <w:color w:val="000000"/>
                <w:sz w:val="22"/>
                <w:szCs w:val="22"/>
                <w:lang w:val="en-US" w:eastAsia="hr-HR"/>
              </w:rPr>
              <w:t>4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.godinu objavit će se na web stranici škole.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rPr>
          <w:trHeight w:val="36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Plan nabave stupa na snagu danom donošenja, a primjenjuje se od 1.siječnja 202</w:t>
            </w:r>
            <w:r>
              <w:rPr>
                <w:rFonts w:hint="default" w:ascii="Calibri" w:hAnsi="Calibri" w:eastAsia="Times New Roman" w:cs="Calibri"/>
                <w:color w:val="000000"/>
                <w:sz w:val="22"/>
                <w:szCs w:val="22"/>
                <w:lang w:val="en-US" w:eastAsia="hr-HR"/>
              </w:rPr>
              <w:t>4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.godine.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 xml:space="preserve">Čeminac,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Predsjednik školskog odbora: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 xml:space="preserve">       </w:t>
            </w:r>
            <w:r>
              <w:rPr>
                <w:rFonts w:hint="default" w:ascii="Calibri" w:hAnsi="Calibri" w:eastAsia="Times New Roman" w:cs="Calibri"/>
                <w:color w:val="000000"/>
                <w:sz w:val="22"/>
                <w:szCs w:val="22"/>
                <w:lang w:val="en-US" w:eastAsia="hr-HR"/>
              </w:rPr>
              <w:t>R</w:t>
            </w: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avnatelj: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hint="default" w:ascii="Calibri" w:hAnsi="Calibri" w:eastAsia="Times New Roman" w:cs="Calibri"/>
                <w:color w:val="000000"/>
                <w:sz w:val="22"/>
                <w:szCs w:val="22"/>
                <w:lang w:val="en-US" w:eastAsia="hr-HR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2"/>
                <w:szCs w:val="22"/>
                <w:lang w:val="en-US" w:eastAsia="hr-HR"/>
              </w:rPr>
              <w:t>Vinko Kuduz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ind w:firstLine="220" w:firstLineChars="10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  <w:t>Zdravko Pavlinić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/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3"/>
    <w:rsid w:val="00022731"/>
    <w:rsid w:val="000743C6"/>
    <w:rsid w:val="000B4A13"/>
    <w:rsid w:val="000C36B7"/>
    <w:rsid w:val="000F26FD"/>
    <w:rsid w:val="000F7F62"/>
    <w:rsid w:val="001126C0"/>
    <w:rsid w:val="00133F2D"/>
    <w:rsid w:val="0013474B"/>
    <w:rsid w:val="001376BA"/>
    <w:rsid w:val="00147A49"/>
    <w:rsid w:val="001947CF"/>
    <w:rsid w:val="001A6683"/>
    <w:rsid w:val="001B561B"/>
    <w:rsid w:val="001C5C86"/>
    <w:rsid w:val="00212C86"/>
    <w:rsid w:val="00264CD6"/>
    <w:rsid w:val="00264EFD"/>
    <w:rsid w:val="00274879"/>
    <w:rsid w:val="002F6EBB"/>
    <w:rsid w:val="00366D1C"/>
    <w:rsid w:val="003C3056"/>
    <w:rsid w:val="003C3914"/>
    <w:rsid w:val="003D5052"/>
    <w:rsid w:val="004D6D95"/>
    <w:rsid w:val="004F1753"/>
    <w:rsid w:val="00506212"/>
    <w:rsid w:val="00570F83"/>
    <w:rsid w:val="00577BB6"/>
    <w:rsid w:val="0059507C"/>
    <w:rsid w:val="005B3B42"/>
    <w:rsid w:val="0060155F"/>
    <w:rsid w:val="006158E5"/>
    <w:rsid w:val="006838FE"/>
    <w:rsid w:val="00683D48"/>
    <w:rsid w:val="006D13FF"/>
    <w:rsid w:val="006E7944"/>
    <w:rsid w:val="00704862"/>
    <w:rsid w:val="007358B3"/>
    <w:rsid w:val="00775342"/>
    <w:rsid w:val="00782D7C"/>
    <w:rsid w:val="00784BD0"/>
    <w:rsid w:val="007E0FDA"/>
    <w:rsid w:val="008037E6"/>
    <w:rsid w:val="0083430A"/>
    <w:rsid w:val="0083556F"/>
    <w:rsid w:val="0089101A"/>
    <w:rsid w:val="00891A03"/>
    <w:rsid w:val="008948ED"/>
    <w:rsid w:val="008A0FFF"/>
    <w:rsid w:val="00900934"/>
    <w:rsid w:val="009078DD"/>
    <w:rsid w:val="00991BDC"/>
    <w:rsid w:val="0099715E"/>
    <w:rsid w:val="00A240B4"/>
    <w:rsid w:val="00A45766"/>
    <w:rsid w:val="00A6124A"/>
    <w:rsid w:val="00A668E6"/>
    <w:rsid w:val="00AD4A4A"/>
    <w:rsid w:val="00B409A2"/>
    <w:rsid w:val="00B577F6"/>
    <w:rsid w:val="00B61F8B"/>
    <w:rsid w:val="00BD358B"/>
    <w:rsid w:val="00C06C04"/>
    <w:rsid w:val="00C607B3"/>
    <w:rsid w:val="00C77FF6"/>
    <w:rsid w:val="00CA7928"/>
    <w:rsid w:val="00CB1F16"/>
    <w:rsid w:val="00CB28A7"/>
    <w:rsid w:val="00CB3C22"/>
    <w:rsid w:val="00CD1C4F"/>
    <w:rsid w:val="00D021AB"/>
    <w:rsid w:val="00D517C0"/>
    <w:rsid w:val="00D86836"/>
    <w:rsid w:val="00DB7EEE"/>
    <w:rsid w:val="00DC2C32"/>
    <w:rsid w:val="00DC6B72"/>
    <w:rsid w:val="00E47460"/>
    <w:rsid w:val="00E84E0B"/>
    <w:rsid w:val="00EC4B64"/>
    <w:rsid w:val="00F00D5D"/>
    <w:rsid w:val="00F136A3"/>
    <w:rsid w:val="00F43D8E"/>
    <w:rsid w:val="00F52F4D"/>
    <w:rsid w:val="00F77AC5"/>
    <w:rsid w:val="00F8173B"/>
    <w:rsid w:val="00FA5BFD"/>
    <w:rsid w:val="00FB5F22"/>
    <w:rsid w:val="00FD76CD"/>
    <w:rsid w:val="34575902"/>
    <w:rsid w:val="4A6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="Times New Roman" w:hAnsi="Times New Roman" w:cs="Times New Roman" w:eastAsiaTheme="minorHAnsi"/>
      <w:sz w:val="24"/>
      <w:szCs w:val="24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/>
    </w:pPr>
  </w:style>
  <w:style w:type="paragraph" w:styleId="6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/>
    </w:pPr>
  </w:style>
  <w:style w:type="table" w:styleId="7">
    <w:name w:val="Table Grid"/>
    <w:basedOn w:val="3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x_455837"/>
    <w:basedOn w:val="1"/>
    <w:uiPriority w:val="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9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Zaglavlje Char"/>
    <w:basedOn w:val="2"/>
    <w:link w:val="6"/>
    <w:uiPriority w:val="99"/>
  </w:style>
  <w:style w:type="character" w:customStyle="1" w:styleId="11">
    <w:name w:val="Podnožje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992</Words>
  <Characters>5659</Characters>
  <Lines>47</Lines>
  <Paragraphs>13</Paragraphs>
  <TotalTime>102</TotalTime>
  <ScaleCrop>false</ScaleCrop>
  <LinksUpToDate>false</LinksUpToDate>
  <CharactersWithSpaces>6638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2021-12-16T10:23:00Z</dcterms:created>
  <dc:creator>User</dc:creator>
  <cp:lastModifiedBy>Korisnik</cp:lastModifiedBy>
  <cp:lastPrinted>2022-01-10T07:32:00Z</cp:lastPrinted>
  <dcterms:modified xsi:type="dcterms:W3CDTF">2023-12-22T10:00:20Z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4A7E958731364BEEA2D8F384DFEF26A0_12</vt:lpwstr>
  </property>
</Properties>
</file>